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B466" w14:textId="305ACF8A" w:rsidR="008A71A1" w:rsidRDefault="008A71A1" w:rsidP="007329CF">
      <w:pPr>
        <w:pStyle w:val="Default"/>
        <w:jc w:val="center"/>
        <w:rPr>
          <w:noProof/>
          <w:color w:val="4F81BC"/>
          <w:sz w:val="18"/>
          <w:szCs w:val="18"/>
        </w:rPr>
      </w:pPr>
    </w:p>
    <w:p w14:paraId="26D8A0C0" w14:textId="5F9BA164" w:rsidR="00F7542D" w:rsidRDefault="00F7542D" w:rsidP="007329CF">
      <w:pPr>
        <w:pStyle w:val="Default"/>
        <w:jc w:val="center"/>
        <w:rPr>
          <w:noProof/>
          <w:color w:val="4F81BC"/>
          <w:sz w:val="18"/>
          <w:szCs w:val="18"/>
        </w:rPr>
      </w:pPr>
    </w:p>
    <w:p w14:paraId="708B69A5" w14:textId="71CC808E" w:rsidR="00F7542D" w:rsidRPr="00F7542D" w:rsidRDefault="00F7542D" w:rsidP="00CC3916">
      <w:pPr>
        <w:pStyle w:val="Default"/>
        <w:jc w:val="both"/>
        <w:rPr>
          <w:b/>
          <w:bCs/>
          <w:noProof/>
          <w:color w:val="auto"/>
          <w:sz w:val="32"/>
          <w:szCs w:val="32"/>
        </w:rPr>
      </w:pPr>
      <w:r w:rsidRPr="00F7542D">
        <w:rPr>
          <w:b/>
          <w:bCs/>
          <w:noProof/>
          <w:color w:val="auto"/>
          <w:sz w:val="32"/>
          <w:szCs w:val="32"/>
        </w:rPr>
        <w:t>Informac</w:t>
      </w:r>
      <w:r w:rsidR="00B95BB0">
        <w:rPr>
          <w:b/>
          <w:bCs/>
          <w:noProof/>
          <w:color w:val="auto"/>
          <w:sz w:val="32"/>
          <w:szCs w:val="32"/>
        </w:rPr>
        <w:t xml:space="preserve">e </w:t>
      </w:r>
      <w:r w:rsidRPr="00F7542D">
        <w:rPr>
          <w:b/>
          <w:bCs/>
          <w:noProof/>
          <w:color w:val="auto"/>
          <w:sz w:val="32"/>
          <w:szCs w:val="32"/>
        </w:rPr>
        <w:t>k podání projektové dokumentace potravinářské provozovny k</w:t>
      </w:r>
      <w:r w:rsidR="00B95BB0">
        <w:rPr>
          <w:b/>
          <w:bCs/>
          <w:noProof/>
          <w:color w:val="auto"/>
          <w:sz w:val="32"/>
          <w:szCs w:val="32"/>
        </w:rPr>
        <w:t> </w:t>
      </w:r>
      <w:r w:rsidRPr="00F7542D">
        <w:rPr>
          <w:b/>
          <w:bCs/>
          <w:noProof/>
          <w:color w:val="auto"/>
          <w:sz w:val="32"/>
          <w:szCs w:val="32"/>
        </w:rPr>
        <w:t>posouzení</w:t>
      </w:r>
      <w:r w:rsidR="00B95BB0">
        <w:rPr>
          <w:b/>
          <w:bCs/>
          <w:noProof/>
          <w:color w:val="auto"/>
          <w:sz w:val="32"/>
          <w:szCs w:val="32"/>
        </w:rPr>
        <w:t xml:space="preserve"> na KHS Zlín</w:t>
      </w:r>
    </w:p>
    <w:p w14:paraId="2E38AFFC" w14:textId="4FC43003" w:rsidR="00F7542D" w:rsidRDefault="00F7542D" w:rsidP="00CC3916">
      <w:pPr>
        <w:pStyle w:val="Default"/>
        <w:jc w:val="both"/>
        <w:rPr>
          <w:noProof/>
          <w:color w:val="4F81BC"/>
          <w:sz w:val="18"/>
          <w:szCs w:val="18"/>
        </w:rPr>
      </w:pPr>
    </w:p>
    <w:p w14:paraId="72966261" w14:textId="785915B7" w:rsidR="007329CF" w:rsidRDefault="007329CF" w:rsidP="00CC3916">
      <w:pPr>
        <w:pStyle w:val="Default"/>
        <w:jc w:val="both"/>
        <w:rPr>
          <w:sz w:val="20"/>
          <w:szCs w:val="20"/>
        </w:rPr>
      </w:pPr>
    </w:p>
    <w:p w14:paraId="2B493E2A" w14:textId="77777777" w:rsidR="00C71805" w:rsidRDefault="00C71805" w:rsidP="00CC3916">
      <w:pPr>
        <w:pStyle w:val="Default"/>
        <w:jc w:val="both"/>
        <w:rPr>
          <w:b/>
          <w:bCs/>
          <w:sz w:val="20"/>
          <w:szCs w:val="20"/>
        </w:rPr>
      </w:pPr>
    </w:p>
    <w:p w14:paraId="66618C7C" w14:textId="683A9A95" w:rsidR="00F7542D" w:rsidRPr="00F7542D" w:rsidRDefault="00F7542D" w:rsidP="00CC3916">
      <w:pPr>
        <w:pStyle w:val="Default"/>
        <w:rPr>
          <w:b/>
          <w:bCs/>
          <w:sz w:val="20"/>
          <w:szCs w:val="20"/>
        </w:rPr>
      </w:pPr>
      <w:r w:rsidRPr="00F7542D">
        <w:rPr>
          <w:b/>
          <w:bCs/>
          <w:sz w:val="20"/>
          <w:szCs w:val="20"/>
        </w:rPr>
        <w:t>PROJEKTOVÁ DOKUMENTACE ZPRACOVANÁ OPRÁVNĚNOU OSOBOU MUSÍ OBSAHOVAT:</w:t>
      </w:r>
    </w:p>
    <w:p w14:paraId="475766AF" w14:textId="77777777" w:rsidR="00F7542D" w:rsidRPr="00F7542D" w:rsidRDefault="00F7542D" w:rsidP="00CC3916">
      <w:pPr>
        <w:pStyle w:val="Default"/>
        <w:rPr>
          <w:sz w:val="20"/>
          <w:szCs w:val="20"/>
        </w:rPr>
      </w:pPr>
    </w:p>
    <w:p w14:paraId="7F0B2827" w14:textId="5A5A2368" w:rsidR="00F7542D" w:rsidRPr="00F7542D" w:rsidRDefault="00F7542D" w:rsidP="00CC3916">
      <w:pPr>
        <w:pStyle w:val="Default"/>
        <w:numPr>
          <w:ilvl w:val="0"/>
          <w:numId w:val="6"/>
        </w:numPr>
        <w:rPr>
          <w:b/>
          <w:bCs/>
          <w:sz w:val="20"/>
          <w:szCs w:val="20"/>
        </w:rPr>
      </w:pPr>
      <w:r w:rsidRPr="00F7542D">
        <w:rPr>
          <w:b/>
          <w:bCs/>
          <w:sz w:val="20"/>
          <w:szCs w:val="20"/>
        </w:rPr>
        <w:t xml:space="preserve">Název akce, parcelní číslo, stavební číslo a označení investora  </w:t>
      </w:r>
    </w:p>
    <w:p w14:paraId="6A10658A" w14:textId="77777777" w:rsidR="00F7542D" w:rsidRPr="00F7542D" w:rsidRDefault="00F7542D" w:rsidP="00CC3916">
      <w:pPr>
        <w:pStyle w:val="Default"/>
        <w:rPr>
          <w:sz w:val="20"/>
          <w:szCs w:val="20"/>
        </w:rPr>
      </w:pPr>
    </w:p>
    <w:p w14:paraId="12144543" w14:textId="7AD92CC4" w:rsidR="00F7542D" w:rsidRPr="00F7542D" w:rsidRDefault="00F7542D" w:rsidP="00CC3916">
      <w:pPr>
        <w:pStyle w:val="Default"/>
        <w:numPr>
          <w:ilvl w:val="0"/>
          <w:numId w:val="6"/>
        </w:numPr>
        <w:rPr>
          <w:b/>
          <w:bCs/>
          <w:sz w:val="20"/>
          <w:szCs w:val="20"/>
        </w:rPr>
      </w:pPr>
      <w:r w:rsidRPr="00F7542D">
        <w:rPr>
          <w:b/>
          <w:bCs/>
          <w:sz w:val="20"/>
          <w:szCs w:val="20"/>
        </w:rPr>
        <w:t>Grafickou část s těmito údaji</w:t>
      </w:r>
    </w:p>
    <w:p w14:paraId="2EB1E4EC" w14:textId="77777777" w:rsidR="00F7542D" w:rsidRPr="00F7542D" w:rsidRDefault="00F7542D" w:rsidP="00CC3916">
      <w:pPr>
        <w:pStyle w:val="Default"/>
        <w:rPr>
          <w:sz w:val="20"/>
          <w:szCs w:val="20"/>
        </w:rPr>
      </w:pPr>
    </w:p>
    <w:p w14:paraId="79A7F371" w14:textId="3D585634" w:rsidR="00F7542D" w:rsidRPr="00175D89" w:rsidRDefault="00F7542D" w:rsidP="00CC3916">
      <w:pPr>
        <w:pStyle w:val="Default"/>
        <w:numPr>
          <w:ilvl w:val="0"/>
          <w:numId w:val="7"/>
        </w:numPr>
        <w:rPr>
          <w:b/>
          <w:bCs/>
          <w:sz w:val="20"/>
          <w:szCs w:val="20"/>
        </w:rPr>
      </w:pPr>
      <w:r w:rsidRPr="00175D89">
        <w:rPr>
          <w:b/>
          <w:bCs/>
          <w:sz w:val="20"/>
          <w:szCs w:val="20"/>
        </w:rPr>
        <w:t>Situaci objektu</w:t>
      </w:r>
    </w:p>
    <w:p w14:paraId="5C8D8C9D" w14:textId="77777777" w:rsidR="00F7542D" w:rsidRPr="00F7542D" w:rsidRDefault="00F7542D" w:rsidP="00CC3916">
      <w:pPr>
        <w:pStyle w:val="Default"/>
        <w:ind w:left="804"/>
        <w:rPr>
          <w:sz w:val="20"/>
          <w:szCs w:val="20"/>
        </w:rPr>
      </w:pPr>
    </w:p>
    <w:p w14:paraId="3B3341B8" w14:textId="2C860E24" w:rsidR="00F7542D" w:rsidRPr="00F7542D" w:rsidRDefault="00F7542D" w:rsidP="00CC3916">
      <w:pPr>
        <w:pStyle w:val="Default"/>
        <w:rPr>
          <w:sz w:val="20"/>
          <w:szCs w:val="20"/>
        </w:rPr>
      </w:pPr>
      <w:r w:rsidRPr="00F7542D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</w:t>
      </w:r>
      <w:r w:rsidRPr="00F7542D">
        <w:rPr>
          <w:sz w:val="20"/>
          <w:szCs w:val="20"/>
        </w:rPr>
        <w:t xml:space="preserve"> a)  situace širších vztahů vzhledem k okolní zástavbě</w:t>
      </w:r>
      <w:r>
        <w:rPr>
          <w:sz w:val="20"/>
          <w:szCs w:val="20"/>
        </w:rPr>
        <w:t>,</w:t>
      </w:r>
    </w:p>
    <w:p w14:paraId="386CF980" w14:textId="77777777" w:rsidR="00F7542D" w:rsidRPr="00F7542D" w:rsidRDefault="00F7542D" w:rsidP="00CC3916">
      <w:pPr>
        <w:pStyle w:val="Default"/>
        <w:rPr>
          <w:sz w:val="20"/>
          <w:szCs w:val="20"/>
        </w:rPr>
      </w:pPr>
      <w:r w:rsidRPr="00F7542D">
        <w:rPr>
          <w:sz w:val="20"/>
          <w:szCs w:val="20"/>
        </w:rPr>
        <w:t xml:space="preserve">                b)  přístupové cesty k provozovně, tj.</w:t>
      </w:r>
    </w:p>
    <w:p w14:paraId="47AC6C2E" w14:textId="774EBF52" w:rsidR="00F7542D" w:rsidRPr="00F7542D" w:rsidRDefault="00F7542D" w:rsidP="00CC3916">
      <w:pPr>
        <w:pStyle w:val="Default"/>
        <w:rPr>
          <w:sz w:val="20"/>
          <w:szCs w:val="20"/>
        </w:rPr>
      </w:pPr>
      <w:r w:rsidRPr="00F7542D"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542D">
        <w:rPr>
          <w:sz w:val="20"/>
          <w:szCs w:val="20"/>
        </w:rPr>
        <w:t>- zásobovací komunikace</w:t>
      </w:r>
      <w:r>
        <w:rPr>
          <w:sz w:val="20"/>
          <w:szCs w:val="20"/>
        </w:rPr>
        <w:t>,</w:t>
      </w:r>
      <w:r w:rsidRPr="00F7542D">
        <w:rPr>
          <w:sz w:val="20"/>
          <w:szCs w:val="20"/>
        </w:rPr>
        <w:t xml:space="preserve">  </w:t>
      </w:r>
    </w:p>
    <w:p w14:paraId="3CBF01E5" w14:textId="48A1BC29" w:rsidR="00F7542D" w:rsidRPr="00F7542D" w:rsidRDefault="00F7542D" w:rsidP="00CC3916">
      <w:pPr>
        <w:pStyle w:val="Default"/>
        <w:rPr>
          <w:sz w:val="20"/>
          <w:szCs w:val="20"/>
        </w:rPr>
      </w:pPr>
      <w:r w:rsidRPr="00F7542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542D">
        <w:rPr>
          <w:sz w:val="20"/>
          <w:szCs w:val="20"/>
        </w:rPr>
        <w:t xml:space="preserve">- vstup pro veřejnost </w:t>
      </w:r>
      <w:r>
        <w:rPr>
          <w:sz w:val="20"/>
          <w:szCs w:val="20"/>
        </w:rPr>
        <w:t xml:space="preserve">(pro </w:t>
      </w:r>
      <w:r w:rsidRPr="00F7542D">
        <w:rPr>
          <w:sz w:val="20"/>
          <w:szCs w:val="20"/>
        </w:rPr>
        <w:t>hosty, kupující</w:t>
      </w:r>
      <w:r>
        <w:rPr>
          <w:sz w:val="20"/>
          <w:szCs w:val="20"/>
        </w:rPr>
        <w:t>),</w:t>
      </w:r>
      <w:r w:rsidRPr="00F7542D">
        <w:rPr>
          <w:sz w:val="20"/>
          <w:szCs w:val="20"/>
        </w:rPr>
        <w:t xml:space="preserve">  </w:t>
      </w:r>
    </w:p>
    <w:p w14:paraId="06B87839" w14:textId="7FBC555F" w:rsidR="00F7542D" w:rsidRPr="00F7542D" w:rsidRDefault="00F7542D" w:rsidP="00CC3916">
      <w:pPr>
        <w:pStyle w:val="Default"/>
        <w:rPr>
          <w:sz w:val="20"/>
          <w:szCs w:val="20"/>
        </w:rPr>
      </w:pPr>
      <w:r w:rsidRPr="00F7542D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542D">
        <w:rPr>
          <w:sz w:val="20"/>
          <w:szCs w:val="20"/>
        </w:rPr>
        <w:t>- vstup pro personál</w:t>
      </w:r>
      <w:r>
        <w:rPr>
          <w:sz w:val="20"/>
          <w:szCs w:val="20"/>
        </w:rPr>
        <w:t>,</w:t>
      </w:r>
      <w:r w:rsidRPr="00F7542D">
        <w:rPr>
          <w:sz w:val="20"/>
          <w:szCs w:val="20"/>
        </w:rPr>
        <w:t xml:space="preserve">  </w:t>
      </w:r>
    </w:p>
    <w:p w14:paraId="6DE8E7DD" w14:textId="3D2AC2F5" w:rsidR="00F7542D" w:rsidRPr="00F7542D" w:rsidRDefault="00F7542D" w:rsidP="00CC3916">
      <w:pPr>
        <w:pStyle w:val="Default"/>
        <w:rPr>
          <w:sz w:val="20"/>
          <w:szCs w:val="20"/>
        </w:rPr>
      </w:pPr>
      <w:r w:rsidRPr="00F7542D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542D">
        <w:rPr>
          <w:sz w:val="20"/>
          <w:szCs w:val="20"/>
        </w:rPr>
        <w:t>- řešení samostatného vstupu do bytu (je-li provozovna v obytném domě)</w:t>
      </w:r>
      <w:r>
        <w:rPr>
          <w:sz w:val="20"/>
          <w:szCs w:val="20"/>
        </w:rPr>
        <w:t>.</w:t>
      </w:r>
    </w:p>
    <w:p w14:paraId="1B13FC3A" w14:textId="77777777" w:rsidR="00F7542D" w:rsidRPr="00F7542D" w:rsidRDefault="00F7542D" w:rsidP="00CC3916">
      <w:pPr>
        <w:pStyle w:val="Default"/>
        <w:rPr>
          <w:sz w:val="20"/>
          <w:szCs w:val="20"/>
        </w:rPr>
      </w:pPr>
      <w:r w:rsidRPr="00F7542D">
        <w:rPr>
          <w:sz w:val="20"/>
          <w:szCs w:val="20"/>
        </w:rPr>
        <w:t xml:space="preserve">   </w:t>
      </w:r>
    </w:p>
    <w:p w14:paraId="68C0091F" w14:textId="151C8908" w:rsidR="00F7542D" w:rsidRPr="00F7542D" w:rsidRDefault="00F7542D" w:rsidP="00CC3916">
      <w:pPr>
        <w:pStyle w:val="Default"/>
        <w:rPr>
          <w:sz w:val="20"/>
          <w:szCs w:val="20"/>
        </w:rPr>
      </w:pPr>
      <w:r w:rsidRPr="00F7542D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</w:t>
      </w:r>
      <w:r w:rsidRPr="00F7542D">
        <w:rPr>
          <w:sz w:val="20"/>
          <w:szCs w:val="20"/>
        </w:rPr>
        <w:t xml:space="preserve">c)  v této části dokumentace musí být vyznačeno napojení na inženýrské sítě,  </w:t>
      </w:r>
    </w:p>
    <w:p w14:paraId="2A2AD21D" w14:textId="77DDDAB7" w:rsidR="00F7542D" w:rsidRPr="00F7542D" w:rsidRDefault="00F7542D" w:rsidP="00CC3916">
      <w:pPr>
        <w:pStyle w:val="Default"/>
        <w:rPr>
          <w:sz w:val="20"/>
          <w:szCs w:val="20"/>
        </w:rPr>
      </w:pPr>
      <w:r w:rsidRPr="00F7542D"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    </w:t>
      </w:r>
      <w:r w:rsidRPr="00F7542D">
        <w:rPr>
          <w:sz w:val="20"/>
          <w:szCs w:val="20"/>
        </w:rPr>
        <w:t xml:space="preserve"> zejména zásobování vodou a odkanalizování.</w:t>
      </w:r>
    </w:p>
    <w:p w14:paraId="47CB72EF" w14:textId="77777777" w:rsidR="00F7542D" w:rsidRPr="00F7542D" w:rsidRDefault="00F7542D" w:rsidP="00CC3916">
      <w:pPr>
        <w:pStyle w:val="Default"/>
        <w:rPr>
          <w:sz w:val="20"/>
          <w:szCs w:val="20"/>
        </w:rPr>
      </w:pPr>
      <w:r w:rsidRPr="00F7542D">
        <w:rPr>
          <w:sz w:val="20"/>
          <w:szCs w:val="20"/>
        </w:rPr>
        <w:t xml:space="preserve">                  </w:t>
      </w:r>
    </w:p>
    <w:p w14:paraId="630510D7" w14:textId="49134094" w:rsidR="00F7542D" w:rsidRPr="00175D89" w:rsidRDefault="00F7542D" w:rsidP="00CC3916">
      <w:pPr>
        <w:pStyle w:val="Default"/>
        <w:numPr>
          <w:ilvl w:val="0"/>
          <w:numId w:val="7"/>
        </w:numPr>
        <w:rPr>
          <w:b/>
          <w:bCs/>
          <w:sz w:val="20"/>
          <w:szCs w:val="20"/>
        </w:rPr>
      </w:pPr>
      <w:r w:rsidRPr="00175D89">
        <w:rPr>
          <w:b/>
          <w:bCs/>
          <w:sz w:val="20"/>
          <w:szCs w:val="20"/>
        </w:rPr>
        <w:t>Výkresy v měřítku</w:t>
      </w:r>
    </w:p>
    <w:p w14:paraId="007E5466" w14:textId="77777777" w:rsidR="00F7542D" w:rsidRPr="00F7542D" w:rsidRDefault="00F7542D" w:rsidP="00CC3916">
      <w:pPr>
        <w:pStyle w:val="Default"/>
        <w:rPr>
          <w:sz w:val="20"/>
          <w:szCs w:val="20"/>
        </w:rPr>
      </w:pPr>
    </w:p>
    <w:p w14:paraId="19E22FEE" w14:textId="1C324ABC" w:rsidR="00F7542D" w:rsidRPr="00F7542D" w:rsidRDefault="00F7542D" w:rsidP="00CC3916">
      <w:pPr>
        <w:pStyle w:val="Default"/>
        <w:ind w:left="708"/>
        <w:rPr>
          <w:sz w:val="20"/>
          <w:szCs w:val="20"/>
        </w:rPr>
      </w:pPr>
      <w:r w:rsidRPr="00F7542D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F7542D">
        <w:rPr>
          <w:sz w:val="20"/>
          <w:szCs w:val="20"/>
        </w:rPr>
        <w:t xml:space="preserve">s půdorysem provozovny, případně celého objektu </w:t>
      </w:r>
      <w:r w:rsidR="001B0400">
        <w:rPr>
          <w:sz w:val="20"/>
          <w:szCs w:val="20"/>
        </w:rPr>
        <w:br/>
      </w:r>
      <w:proofErr w:type="gramStart"/>
      <w:r w:rsidR="001B0400">
        <w:rPr>
          <w:sz w:val="20"/>
          <w:szCs w:val="20"/>
        </w:rPr>
        <w:t xml:space="preserve">   </w:t>
      </w:r>
      <w:r w:rsidRPr="00F7542D">
        <w:rPr>
          <w:sz w:val="20"/>
          <w:szCs w:val="20"/>
        </w:rPr>
        <w:t>(</w:t>
      </w:r>
      <w:proofErr w:type="gramEnd"/>
      <w:r w:rsidRPr="00F7542D">
        <w:rPr>
          <w:sz w:val="20"/>
          <w:szCs w:val="20"/>
        </w:rPr>
        <w:t>musí být zřejmé návaznosti n</w:t>
      </w:r>
      <w:r>
        <w:rPr>
          <w:sz w:val="20"/>
          <w:szCs w:val="20"/>
        </w:rPr>
        <w:t xml:space="preserve">a </w:t>
      </w:r>
      <w:r w:rsidRPr="00F7542D">
        <w:rPr>
          <w:sz w:val="20"/>
          <w:szCs w:val="20"/>
        </w:rPr>
        <w:t>související části objektu),</w:t>
      </w:r>
    </w:p>
    <w:p w14:paraId="15557895" w14:textId="7A0F7E8C" w:rsidR="00F7542D" w:rsidRPr="00F7542D" w:rsidRDefault="00F7542D" w:rsidP="00CC3916">
      <w:pPr>
        <w:pStyle w:val="Default"/>
        <w:rPr>
          <w:sz w:val="20"/>
          <w:szCs w:val="20"/>
        </w:rPr>
      </w:pPr>
      <w:r w:rsidRPr="00F7542D">
        <w:rPr>
          <w:sz w:val="20"/>
          <w:szCs w:val="20"/>
        </w:rPr>
        <w:t xml:space="preserve">             - s vyznačenou legendou,</w:t>
      </w:r>
    </w:p>
    <w:p w14:paraId="0AFFABAC" w14:textId="4A16C28F" w:rsidR="00F7542D" w:rsidRPr="00F7542D" w:rsidRDefault="00F7542D" w:rsidP="00CC3916">
      <w:pPr>
        <w:pStyle w:val="Default"/>
        <w:ind w:firstLine="708"/>
        <w:rPr>
          <w:sz w:val="20"/>
          <w:szCs w:val="20"/>
        </w:rPr>
      </w:pPr>
      <w:r w:rsidRPr="00F7542D">
        <w:rPr>
          <w:sz w:val="20"/>
          <w:szCs w:val="20"/>
        </w:rPr>
        <w:t xml:space="preserve">- s technologickým vybavením včetně vodoinstalací a zařizovacích předmětů  </w:t>
      </w:r>
    </w:p>
    <w:p w14:paraId="0D699A2A" w14:textId="5069D6D4" w:rsidR="00F7542D" w:rsidRPr="00F7542D" w:rsidRDefault="00F7542D" w:rsidP="00CC3916">
      <w:pPr>
        <w:pStyle w:val="Default"/>
        <w:rPr>
          <w:sz w:val="20"/>
          <w:szCs w:val="20"/>
        </w:rPr>
      </w:pPr>
      <w:r w:rsidRPr="00F7542D">
        <w:rPr>
          <w:sz w:val="20"/>
          <w:szCs w:val="20"/>
        </w:rPr>
        <w:t xml:space="preserve">      </w:t>
      </w:r>
      <w:r w:rsidR="001B0400">
        <w:rPr>
          <w:sz w:val="20"/>
          <w:szCs w:val="20"/>
        </w:rPr>
        <w:tab/>
        <w:t xml:space="preserve">   </w:t>
      </w:r>
      <w:r w:rsidRPr="00F7542D">
        <w:rPr>
          <w:sz w:val="20"/>
          <w:szCs w:val="20"/>
        </w:rPr>
        <w:t>(dřez, umyvadlo, pisoár, záchodová mísa, výlevka atd.)</w:t>
      </w:r>
      <w:r w:rsidR="001B0400">
        <w:rPr>
          <w:sz w:val="20"/>
          <w:szCs w:val="20"/>
        </w:rPr>
        <w:t>,</w:t>
      </w:r>
    </w:p>
    <w:p w14:paraId="274BE4F9" w14:textId="45EE9209" w:rsidR="00F7542D" w:rsidRPr="00F7542D" w:rsidRDefault="00F7542D" w:rsidP="00CC3916">
      <w:pPr>
        <w:pStyle w:val="Default"/>
        <w:ind w:firstLine="708"/>
        <w:rPr>
          <w:sz w:val="20"/>
          <w:szCs w:val="20"/>
        </w:rPr>
      </w:pPr>
      <w:r w:rsidRPr="00F7542D">
        <w:rPr>
          <w:sz w:val="20"/>
          <w:szCs w:val="20"/>
        </w:rPr>
        <w:t>- s řezem, z něhož bude patrna světlá výška provozovny.</w:t>
      </w:r>
    </w:p>
    <w:p w14:paraId="259BE246" w14:textId="77777777" w:rsidR="00F7542D" w:rsidRPr="00F7542D" w:rsidRDefault="00F7542D" w:rsidP="00CC3916">
      <w:pPr>
        <w:pStyle w:val="Default"/>
        <w:rPr>
          <w:sz w:val="20"/>
          <w:szCs w:val="20"/>
        </w:rPr>
      </w:pPr>
    </w:p>
    <w:p w14:paraId="23E29F71" w14:textId="77777777" w:rsidR="00F7542D" w:rsidRPr="00F7542D" w:rsidRDefault="00F7542D" w:rsidP="00CC3916">
      <w:pPr>
        <w:pStyle w:val="Default"/>
        <w:rPr>
          <w:sz w:val="20"/>
          <w:szCs w:val="20"/>
        </w:rPr>
      </w:pPr>
      <w:r w:rsidRPr="00F7542D">
        <w:rPr>
          <w:sz w:val="20"/>
          <w:szCs w:val="20"/>
        </w:rPr>
        <w:t>Z grafické části dokumentace musí být zřejmý také způsob větrání (přirozeného i nuceného, zejm. řešení přívodu a odtahu vzduchu, venkovní vyústění větracího potrubí), dále vytápění a osvětlení.</w:t>
      </w:r>
    </w:p>
    <w:p w14:paraId="7884DABD" w14:textId="77777777" w:rsidR="00F7542D" w:rsidRPr="00F7542D" w:rsidRDefault="00F7542D" w:rsidP="00CC3916">
      <w:pPr>
        <w:pStyle w:val="Default"/>
        <w:rPr>
          <w:sz w:val="20"/>
          <w:szCs w:val="20"/>
        </w:rPr>
      </w:pPr>
    </w:p>
    <w:p w14:paraId="1BC8725C" w14:textId="77777777" w:rsidR="00F7542D" w:rsidRPr="00F7542D" w:rsidRDefault="00F7542D" w:rsidP="00CC3916">
      <w:pPr>
        <w:pStyle w:val="Default"/>
        <w:rPr>
          <w:sz w:val="20"/>
          <w:szCs w:val="20"/>
        </w:rPr>
      </w:pPr>
    </w:p>
    <w:p w14:paraId="73D7E3E6" w14:textId="77777777" w:rsidR="00F7542D" w:rsidRPr="00F7542D" w:rsidRDefault="00F7542D" w:rsidP="00CC3916">
      <w:pPr>
        <w:pStyle w:val="Default"/>
        <w:rPr>
          <w:sz w:val="20"/>
          <w:szCs w:val="20"/>
        </w:rPr>
      </w:pPr>
    </w:p>
    <w:p w14:paraId="3C4EDC66" w14:textId="233BADF8" w:rsidR="00F7542D" w:rsidRPr="001B0400" w:rsidRDefault="001B0400" w:rsidP="00CC391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="00F7542D" w:rsidRPr="001B0400">
        <w:rPr>
          <w:b/>
          <w:bCs/>
          <w:sz w:val="20"/>
          <w:szCs w:val="20"/>
        </w:rPr>
        <w:t>III.      Textovou část – technickou zprávu s těmito údaji</w:t>
      </w:r>
    </w:p>
    <w:p w14:paraId="386A19FC" w14:textId="77777777" w:rsidR="00F7542D" w:rsidRPr="00F7542D" w:rsidRDefault="00F7542D" w:rsidP="00CC3916">
      <w:pPr>
        <w:pStyle w:val="Default"/>
        <w:rPr>
          <w:sz w:val="20"/>
          <w:szCs w:val="20"/>
        </w:rPr>
      </w:pPr>
    </w:p>
    <w:p w14:paraId="5973A5B9" w14:textId="77777777" w:rsidR="00F7542D" w:rsidRPr="00F7542D" w:rsidRDefault="00F7542D" w:rsidP="00CC3916">
      <w:pPr>
        <w:pStyle w:val="Default"/>
        <w:rPr>
          <w:sz w:val="20"/>
          <w:szCs w:val="20"/>
        </w:rPr>
      </w:pPr>
    </w:p>
    <w:p w14:paraId="36BFCC15" w14:textId="575027A2" w:rsidR="00F7542D" w:rsidRPr="00F7542D" w:rsidRDefault="00CC3916" w:rsidP="00CC391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="00F7542D" w:rsidRPr="001B0400">
        <w:rPr>
          <w:b/>
          <w:bCs/>
          <w:sz w:val="20"/>
          <w:szCs w:val="20"/>
        </w:rPr>
        <w:t>A.</w:t>
      </w:r>
      <w:r w:rsidR="00F7542D" w:rsidRPr="00F7542D">
        <w:rPr>
          <w:sz w:val="20"/>
          <w:szCs w:val="20"/>
        </w:rPr>
        <w:t xml:space="preserve"> </w:t>
      </w:r>
      <w:r w:rsidR="001B0400">
        <w:rPr>
          <w:sz w:val="20"/>
          <w:szCs w:val="20"/>
        </w:rPr>
        <w:t xml:space="preserve">  </w:t>
      </w:r>
      <w:r w:rsidR="00F7542D" w:rsidRPr="00F7542D">
        <w:rPr>
          <w:sz w:val="20"/>
          <w:szCs w:val="20"/>
        </w:rPr>
        <w:t xml:space="preserve">Účel užívání, vymezení sortimentu druhově, objemově </w:t>
      </w:r>
      <w:r w:rsidR="00C71805">
        <w:rPr>
          <w:sz w:val="20"/>
          <w:szCs w:val="20"/>
        </w:rPr>
        <w:br/>
        <w:t xml:space="preserve">       </w:t>
      </w:r>
      <w:r w:rsidR="00763F5A">
        <w:rPr>
          <w:sz w:val="20"/>
          <w:szCs w:val="20"/>
        </w:rPr>
        <w:t xml:space="preserve">    </w:t>
      </w:r>
      <w:proofErr w:type="gramStart"/>
      <w:r w:rsidR="00763F5A">
        <w:rPr>
          <w:sz w:val="20"/>
          <w:szCs w:val="20"/>
        </w:rPr>
        <w:t xml:space="preserve">   </w:t>
      </w:r>
      <w:r w:rsidR="00F7542D" w:rsidRPr="00F7542D">
        <w:rPr>
          <w:sz w:val="20"/>
          <w:szCs w:val="20"/>
        </w:rPr>
        <w:t>(</w:t>
      </w:r>
      <w:proofErr w:type="gramEnd"/>
      <w:r w:rsidR="00F7542D" w:rsidRPr="00F7542D">
        <w:rPr>
          <w:sz w:val="20"/>
          <w:szCs w:val="20"/>
        </w:rPr>
        <w:t>např. počet připravených hlavních jídel za den, počet míst k sezení)</w:t>
      </w:r>
      <w:r w:rsidR="001B0400">
        <w:rPr>
          <w:sz w:val="20"/>
          <w:szCs w:val="20"/>
        </w:rPr>
        <w:t>.</w:t>
      </w:r>
    </w:p>
    <w:p w14:paraId="77051D43" w14:textId="77777777" w:rsidR="00F7542D" w:rsidRPr="00F7542D" w:rsidRDefault="00F7542D" w:rsidP="00CC3916">
      <w:pPr>
        <w:pStyle w:val="Default"/>
        <w:rPr>
          <w:sz w:val="20"/>
          <w:szCs w:val="20"/>
        </w:rPr>
      </w:pPr>
    </w:p>
    <w:p w14:paraId="1A40992A" w14:textId="4270329D" w:rsidR="00F7542D" w:rsidRPr="00F7542D" w:rsidRDefault="00CC3916" w:rsidP="00CC391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="001B0400" w:rsidRPr="001B0400">
        <w:rPr>
          <w:b/>
          <w:bCs/>
          <w:sz w:val="20"/>
          <w:szCs w:val="20"/>
        </w:rPr>
        <w:t>B.</w:t>
      </w:r>
      <w:r w:rsidR="001B0400">
        <w:rPr>
          <w:sz w:val="20"/>
          <w:szCs w:val="20"/>
        </w:rPr>
        <w:t xml:space="preserve">  </w:t>
      </w:r>
      <w:r w:rsidR="00F7542D" w:rsidRPr="00F7542D">
        <w:rPr>
          <w:sz w:val="20"/>
          <w:szCs w:val="20"/>
        </w:rPr>
        <w:t>Způsob napojení objektu na:</w:t>
      </w:r>
    </w:p>
    <w:p w14:paraId="57C220EE" w14:textId="77777777" w:rsidR="00175D89" w:rsidRDefault="00175D89" w:rsidP="00CC3916">
      <w:pPr>
        <w:pStyle w:val="Default"/>
        <w:rPr>
          <w:sz w:val="20"/>
          <w:szCs w:val="20"/>
        </w:rPr>
      </w:pPr>
    </w:p>
    <w:p w14:paraId="39D1C98D" w14:textId="228EB4FD" w:rsidR="00F7542D" w:rsidRPr="00F7542D" w:rsidRDefault="00F7542D" w:rsidP="00CC3916">
      <w:pPr>
        <w:pStyle w:val="Default"/>
        <w:ind w:firstLine="708"/>
        <w:rPr>
          <w:sz w:val="20"/>
          <w:szCs w:val="20"/>
        </w:rPr>
      </w:pPr>
      <w:r w:rsidRPr="00F7542D">
        <w:rPr>
          <w:sz w:val="20"/>
          <w:szCs w:val="20"/>
        </w:rPr>
        <w:t xml:space="preserve">a) zdroj pitné vody </w:t>
      </w:r>
    </w:p>
    <w:p w14:paraId="402E084E" w14:textId="7CEC731A" w:rsidR="00F7542D" w:rsidRPr="00F7542D" w:rsidRDefault="00F7542D" w:rsidP="00CC3916">
      <w:pPr>
        <w:pStyle w:val="Default"/>
        <w:ind w:left="708" w:firstLine="708"/>
        <w:rPr>
          <w:sz w:val="20"/>
          <w:szCs w:val="20"/>
        </w:rPr>
      </w:pPr>
      <w:r w:rsidRPr="00F7542D">
        <w:rPr>
          <w:sz w:val="20"/>
          <w:szCs w:val="20"/>
        </w:rPr>
        <w:t>-</w:t>
      </w:r>
      <w:r w:rsidR="001B0400">
        <w:rPr>
          <w:sz w:val="20"/>
          <w:szCs w:val="20"/>
        </w:rPr>
        <w:t xml:space="preserve">   </w:t>
      </w:r>
      <w:r w:rsidRPr="00F7542D">
        <w:rPr>
          <w:sz w:val="20"/>
          <w:szCs w:val="20"/>
        </w:rPr>
        <w:t xml:space="preserve">tj. buď </w:t>
      </w:r>
      <w:r w:rsidR="001B0400">
        <w:rPr>
          <w:sz w:val="20"/>
          <w:szCs w:val="20"/>
        </w:rPr>
        <w:t xml:space="preserve">napojení </w:t>
      </w:r>
      <w:r w:rsidRPr="00F7542D">
        <w:rPr>
          <w:sz w:val="20"/>
          <w:szCs w:val="20"/>
        </w:rPr>
        <w:t>na veřejný vodovod</w:t>
      </w:r>
      <w:r w:rsidR="001B0400">
        <w:rPr>
          <w:sz w:val="20"/>
          <w:szCs w:val="20"/>
        </w:rPr>
        <w:t>,</w:t>
      </w:r>
    </w:p>
    <w:p w14:paraId="41016942" w14:textId="487732BA" w:rsidR="00F7542D" w:rsidRPr="00F7542D" w:rsidRDefault="001B0400" w:rsidP="00CC3916">
      <w:pPr>
        <w:pStyle w:val="Default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-   </w:t>
      </w:r>
      <w:r w:rsidR="00F7542D" w:rsidRPr="00F7542D">
        <w:rPr>
          <w:sz w:val="20"/>
          <w:szCs w:val="20"/>
        </w:rPr>
        <w:t>nebo studnu</w:t>
      </w:r>
      <w:r>
        <w:rPr>
          <w:sz w:val="20"/>
          <w:szCs w:val="20"/>
        </w:rPr>
        <w:t>,</w:t>
      </w:r>
    </w:p>
    <w:p w14:paraId="6E2FE968" w14:textId="72B9B608" w:rsidR="00F7542D" w:rsidRPr="00F7542D" w:rsidRDefault="00F7542D" w:rsidP="00CC3916">
      <w:pPr>
        <w:pStyle w:val="Default"/>
        <w:rPr>
          <w:sz w:val="20"/>
          <w:szCs w:val="20"/>
        </w:rPr>
      </w:pPr>
      <w:r w:rsidRPr="00F7542D">
        <w:rPr>
          <w:sz w:val="20"/>
          <w:szCs w:val="20"/>
        </w:rPr>
        <w:t xml:space="preserve">    </w:t>
      </w:r>
      <w:r w:rsidR="001B0400">
        <w:rPr>
          <w:sz w:val="20"/>
          <w:szCs w:val="20"/>
        </w:rPr>
        <w:t xml:space="preserve">              </w:t>
      </w:r>
      <w:r w:rsidRPr="00F7542D">
        <w:rPr>
          <w:sz w:val="20"/>
          <w:szCs w:val="20"/>
        </w:rPr>
        <w:t>včetně způsobu zajištění ohřevu teplé vody</w:t>
      </w:r>
      <w:r w:rsidR="001B0400">
        <w:rPr>
          <w:sz w:val="20"/>
          <w:szCs w:val="20"/>
        </w:rPr>
        <w:t>.</w:t>
      </w:r>
    </w:p>
    <w:p w14:paraId="3F1A3238" w14:textId="77777777" w:rsidR="00F7542D" w:rsidRPr="00F7542D" w:rsidRDefault="00F7542D" w:rsidP="00CC3916">
      <w:pPr>
        <w:pStyle w:val="Default"/>
        <w:rPr>
          <w:sz w:val="20"/>
          <w:szCs w:val="20"/>
        </w:rPr>
      </w:pPr>
    </w:p>
    <w:p w14:paraId="6B05567F" w14:textId="598946C4" w:rsidR="00F7542D" w:rsidRPr="00F7542D" w:rsidRDefault="00F7542D" w:rsidP="00CC3916">
      <w:pPr>
        <w:pStyle w:val="Default"/>
        <w:rPr>
          <w:sz w:val="20"/>
          <w:szCs w:val="20"/>
        </w:rPr>
      </w:pPr>
      <w:r w:rsidRPr="00F7542D">
        <w:rPr>
          <w:sz w:val="20"/>
          <w:szCs w:val="20"/>
        </w:rPr>
        <w:t xml:space="preserve">       </w:t>
      </w:r>
      <w:r w:rsidR="001B0400">
        <w:rPr>
          <w:sz w:val="20"/>
          <w:szCs w:val="20"/>
        </w:rPr>
        <w:tab/>
      </w:r>
      <w:r w:rsidRPr="00F7542D">
        <w:rPr>
          <w:sz w:val="20"/>
          <w:szCs w:val="20"/>
        </w:rPr>
        <w:t xml:space="preserve"> b) způsob likvidace odpadních splaškových vod                                                                                                                      </w:t>
      </w:r>
    </w:p>
    <w:p w14:paraId="46D44344" w14:textId="4C707A23" w:rsidR="00F7542D" w:rsidRPr="00F7542D" w:rsidRDefault="00F7542D" w:rsidP="00CC3916">
      <w:pPr>
        <w:pStyle w:val="Default"/>
        <w:rPr>
          <w:sz w:val="20"/>
          <w:szCs w:val="20"/>
        </w:rPr>
      </w:pPr>
      <w:r w:rsidRPr="00F7542D">
        <w:rPr>
          <w:sz w:val="20"/>
          <w:szCs w:val="20"/>
        </w:rPr>
        <w:t xml:space="preserve">           </w:t>
      </w:r>
      <w:r w:rsidR="001B0400">
        <w:rPr>
          <w:sz w:val="20"/>
          <w:szCs w:val="20"/>
        </w:rPr>
        <w:tab/>
        <w:t xml:space="preserve">     </w:t>
      </w:r>
      <w:r w:rsidRPr="00F7542D">
        <w:rPr>
          <w:sz w:val="20"/>
          <w:szCs w:val="20"/>
        </w:rPr>
        <w:t>(nutno řešit dle současné platné legislativy)</w:t>
      </w:r>
    </w:p>
    <w:p w14:paraId="58256EBA" w14:textId="77777777" w:rsidR="00F7542D" w:rsidRPr="00F7542D" w:rsidRDefault="00F7542D" w:rsidP="00CC3916">
      <w:pPr>
        <w:pStyle w:val="Default"/>
        <w:rPr>
          <w:sz w:val="20"/>
          <w:szCs w:val="20"/>
        </w:rPr>
      </w:pPr>
    </w:p>
    <w:p w14:paraId="2F15CC68" w14:textId="51BDCD9D" w:rsidR="00F7542D" w:rsidRPr="00F7542D" w:rsidRDefault="00F7542D" w:rsidP="00CC3916">
      <w:pPr>
        <w:pStyle w:val="Default"/>
        <w:ind w:left="708" w:firstLine="708"/>
        <w:rPr>
          <w:sz w:val="20"/>
          <w:szCs w:val="20"/>
        </w:rPr>
      </w:pPr>
      <w:r w:rsidRPr="00F7542D">
        <w:rPr>
          <w:sz w:val="20"/>
          <w:szCs w:val="20"/>
        </w:rPr>
        <w:t>-</w:t>
      </w:r>
      <w:r w:rsidR="00175D89">
        <w:rPr>
          <w:sz w:val="20"/>
          <w:szCs w:val="20"/>
        </w:rPr>
        <w:t xml:space="preserve">  </w:t>
      </w:r>
      <w:r w:rsidRPr="00F7542D">
        <w:rPr>
          <w:sz w:val="20"/>
          <w:szCs w:val="20"/>
        </w:rPr>
        <w:t>do veřejné kanalizace, ukončené obecní (městskou) čistírnou odpadních vod</w:t>
      </w:r>
      <w:r w:rsidR="001B0400">
        <w:rPr>
          <w:sz w:val="20"/>
          <w:szCs w:val="20"/>
        </w:rPr>
        <w:t>,</w:t>
      </w:r>
    </w:p>
    <w:p w14:paraId="724F8EC4" w14:textId="77777777" w:rsidR="00F7542D" w:rsidRPr="00F7542D" w:rsidRDefault="00F7542D" w:rsidP="00CC3916">
      <w:pPr>
        <w:pStyle w:val="Default"/>
        <w:rPr>
          <w:sz w:val="20"/>
          <w:szCs w:val="20"/>
        </w:rPr>
      </w:pPr>
    </w:p>
    <w:p w14:paraId="7124DF00" w14:textId="0BC7861F" w:rsidR="00F7542D" w:rsidRPr="00F7542D" w:rsidRDefault="00F7542D" w:rsidP="00CC3916">
      <w:pPr>
        <w:pStyle w:val="Default"/>
        <w:ind w:left="1416"/>
        <w:rPr>
          <w:sz w:val="20"/>
          <w:szCs w:val="20"/>
        </w:rPr>
      </w:pPr>
      <w:r w:rsidRPr="00F7542D">
        <w:rPr>
          <w:sz w:val="20"/>
          <w:szCs w:val="20"/>
        </w:rPr>
        <w:t>-</w:t>
      </w:r>
      <w:r w:rsidR="00175D89">
        <w:rPr>
          <w:sz w:val="20"/>
          <w:szCs w:val="20"/>
        </w:rPr>
        <w:t xml:space="preserve">  </w:t>
      </w:r>
      <w:r w:rsidRPr="00F7542D">
        <w:rPr>
          <w:sz w:val="20"/>
          <w:szCs w:val="20"/>
        </w:rPr>
        <w:t>přes domovní čistírnu odpadních vod /ČOV/ do jednotné nebo splaškové kanalizace</w:t>
      </w:r>
      <w:r w:rsidR="00C71805">
        <w:rPr>
          <w:sz w:val="20"/>
          <w:szCs w:val="20"/>
        </w:rPr>
        <w:t xml:space="preserve">     </w:t>
      </w:r>
      <w:r w:rsidR="00763F5A">
        <w:rPr>
          <w:sz w:val="20"/>
          <w:szCs w:val="20"/>
        </w:rPr>
        <w:t xml:space="preserve">  </w:t>
      </w:r>
      <w:r w:rsidRPr="00F7542D">
        <w:rPr>
          <w:sz w:val="20"/>
          <w:szCs w:val="20"/>
        </w:rPr>
        <w:t>či vodního toku; ke zřízení domovní ČOV probíhá samostatné vodoprávní řízení</w:t>
      </w:r>
      <w:r w:rsidR="001B0400">
        <w:rPr>
          <w:sz w:val="20"/>
          <w:szCs w:val="20"/>
        </w:rPr>
        <w:t>,</w:t>
      </w:r>
    </w:p>
    <w:p w14:paraId="2E8BEF1F" w14:textId="77777777" w:rsidR="00F7542D" w:rsidRPr="00F7542D" w:rsidRDefault="00F7542D" w:rsidP="00CC3916">
      <w:pPr>
        <w:pStyle w:val="Default"/>
        <w:rPr>
          <w:sz w:val="20"/>
          <w:szCs w:val="20"/>
        </w:rPr>
      </w:pPr>
    </w:p>
    <w:p w14:paraId="4961564C" w14:textId="140B233E" w:rsidR="00F7542D" w:rsidRPr="00F7542D" w:rsidRDefault="00F7542D" w:rsidP="00CC3916">
      <w:pPr>
        <w:pStyle w:val="Default"/>
        <w:ind w:left="1416"/>
        <w:rPr>
          <w:sz w:val="20"/>
          <w:szCs w:val="20"/>
        </w:rPr>
      </w:pPr>
      <w:r w:rsidRPr="00F7542D">
        <w:rPr>
          <w:sz w:val="20"/>
          <w:szCs w:val="20"/>
        </w:rPr>
        <w:t>-</w:t>
      </w:r>
      <w:r w:rsidRPr="00F7542D">
        <w:rPr>
          <w:sz w:val="20"/>
          <w:szCs w:val="20"/>
        </w:rPr>
        <w:tab/>
        <w:t>do jímky na vyvážení (je nutno doložit smluvní zajištění vývozu jímky na půdní fond   nebo do nejbližší ČOV, dále nutno doložit doklad o nepropustnosti jímky)</w:t>
      </w:r>
      <w:r w:rsidR="001B0400">
        <w:rPr>
          <w:sz w:val="20"/>
          <w:szCs w:val="20"/>
        </w:rPr>
        <w:t>,</w:t>
      </w:r>
    </w:p>
    <w:p w14:paraId="363879E0" w14:textId="77777777" w:rsidR="00F7542D" w:rsidRPr="00F7542D" w:rsidRDefault="00F7542D" w:rsidP="00CC3916">
      <w:pPr>
        <w:pStyle w:val="Default"/>
        <w:rPr>
          <w:sz w:val="20"/>
          <w:szCs w:val="20"/>
        </w:rPr>
      </w:pPr>
    </w:p>
    <w:p w14:paraId="2FA85F2B" w14:textId="0A53AB56" w:rsidR="00F7542D" w:rsidRPr="00F7542D" w:rsidRDefault="00F7542D" w:rsidP="00CC3916">
      <w:pPr>
        <w:pStyle w:val="Default"/>
        <w:ind w:left="1416"/>
        <w:rPr>
          <w:sz w:val="20"/>
          <w:szCs w:val="20"/>
        </w:rPr>
      </w:pPr>
      <w:r w:rsidRPr="00F7542D">
        <w:rPr>
          <w:sz w:val="20"/>
          <w:szCs w:val="20"/>
        </w:rPr>
        <w:t>-</w:t>
      </w:r>
      <w:r w:rsidRPr="00F7542D">
        <w:rPr>
          <w:sz w:val="20"/>
          <w:szCs w:val="20"/>
        </w:rPr>
        <w:tab/>
        <w:t>v některých případech je navíc požadován odlučovač tuků, zařazený před zaústěním odpadních vod do kanalizace (do jiného způsobu odvádění odpadních vod); ke zřízení odlučovače tuků probíhá samostatné vodoprávní řízení</w:t>
      </w:r>
      <w:r w:rsidR="001B0400">
        <w:rPr>
          <w:sz w:val="20"/>
          <w:szCs w:val="20"/>
        </w:rPr>
        <w:t>,</w:t>
      </w:r>
    </w:p>
    <w:p w14:paraId="6957B176" w14:textId="77777777" w:rsidR="00F7542D" w:rsidRPr="00F7542D" w:rsidRDefault="00F7542D" w:rsidP="00CC3916">
      <w:pPr>
        <w:pStyle w:val="Default"/>
        <w:rPr>
          <w:sz w:val="20"/>
          <w:szCs w:val="20"/>
        </w:rPr>
      </w:pPr>
    </w:p>
    <w:p w14:paraId="643FE896" w14:textId="310D59CB" w:rsidR="00F7542D" w:rsidRPr="00F7542D" w:rsidRDefault="00F7542D" w:rsidP="00CC3916">
      <w:pPr>
        <w:pStyle w:val="Default"/>
        <w:rPr>
          <w:sz w:val="20"/>
          <w:szCs w:val="20"/>
        </w:rPr>
      </w:pPr>
      <w:r w:rsidRPr="00F7542D">
        <w:rPr>
          <w:sz w:val="20"/>
          <w:szCs w:val="20"/>
        </w:rPr>
        <w:t xml:space="preserve">       </w:t>
      </w:r>
      <w:r w:rsidR="001B0400">
        <w:rPr>
          <w:sz w:val="20"/>
          <w:szCs w:val="20"/>
        </w:rPr>
        <w:tab/>
      </w:r>
      <w:r w:rsidR="00C71805">
        <w:rPr>
          <w:sz w:val="20"/>
          <w:szCs w:val="20"/>
        </w:rPr>
        <w:t xml:space="preserve">   </w:t>
      </w:r>
      <w:r w:rsidRPr="00F7542D">
        <w:rPr>
          <w:sz w:val="20"/>
          <w:szCs w:val="20"/>
        </w:rPr>
        <w:t>c) způsob likvidace dešťových vod</w:t>
      </w:r>
      <w:r w:rsidR="001B0400">
        <w:rPr>
          <w:sz w:val="20"/>
          <w:szCs w:val="20"/>
        </w:rPr>
        <w:t>.</w:t>
      </w:r>
    </w:p>
    <w:p w14:paraId="338F8AAA" w14:textId="77777777" w:rsidR="00175D89" w:rsidRDefault="00F7542D" w:rsidP="00CC3916">
      <w:pPr>
        <w:pStyle w:val="Default"/>
        <w:rPr>
          <w:sz w:val="20"/>
          <w:szCs w:val="20"/>
        </w:rPr>
      </w:pPr>
      <w:r w:rsidRPr="00F7542D">
        <w:rPr>
          <w:sz w:val="20"/>
          <w:szCs w:val="20"/>
        </w:rPr>
        <w:t xml:space="preserve">          </w:t>
      </w:r>
    </w:p>
    <w:p w14:paraId="3515356F" w14:textId="6B86FD81" w:rsidR="00F7542D" w:rsidRPr="00175D89" w:rsidRDefault="00CC3916" w:rsidP="00CC391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</w:t>
      </w:r>
      <w:r w:rsidR="00F7542D" w:rsidRPr="001B0400">
        <w:rPr>
          <w:b/>
          <w:bCs/>
          <w:sz w:val="20"/>
          <w:szCs w:val="20"/>
        </w:rPr>
        <w:t xml:space="preserve">C.  Způsob větrání všech prostor </w:t>
      </w:r>
    </w:p>
    <w:p w14:paraId="09AFC33D" w14:textId="2BAC17FE" w:rsidR="00F7542D" w:rsidRPr="00F7542D" w:rsidRDefault="001B0400" w:rsidP="00CC391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F7542D" w:rsidRPr="00F7542D">
        <w:rPr>
          <w:sz w:val="20"/>
          <w:szCs w:val="20"/>
        </w:rPr>
        <w:t>-</w:t>
      </w:r>
      <w:r w:rsidR="00F7542D" w:rsidRPr="00F7542D">
        <w:rPr>
          <w:sz w:val="20"/>
          <w:szCs w:val="20"/>
        </w:rPr>
        <w:tab/>
        <w:t>přirozené</w:t>
      </w:r>
      <w:r>
        <w:rPr>
          <w:sz w:val="20"/>
          <w:szCs w:val="20"/>
        </w:rPr>
        <w:t>,</w:t>
      </w:r>
    </w:p>
    <w:p w14:paraId="36E1B275" w14:textId="77777777" w:rsidR="00F7542D" w:rsidRPr="00F7542D" w:rsidRDefault="00F7542D" w:rsidP="00CC3916">
      <w:pPr>
        <w:pStyle w:val="Default"/>
        <w:ind w:left="1416" w:hanging="708"/>
        <w:rPr>
          <w:sz w:val="20"/>
          <w:szCs w:val="20"/>
        </w:rPr>
      </w:pPr>
      <w:r w:rsidRPr="00F7542D">
        <w:rPr>
          <w:sz w:val="20"/>
          <w:szCs w:val="20"/>
        </w:rPr>
        <w:t>-</w:t>
      </w:r>
      <w:r w:rsidRPr="00F7542D">
        <w:rPr>
          <w:sz w:val="20"/>
          <w:szCs w:val="20"/>
        </w:rPr>
        <w:tab/>
        <w:t>nucené (zejména v přípravnách nad místem tepelného zpracování pokrmů, v prostorách s kuřáckým provozem, v prostorách ve vnitřní dispozici).</w:t>
      </w:r>
    </w:p>
    <w:p w14:paraId="0B880E4B" w14:textId="77777777" w:rsidR="00F7542D" w:rsidRPr="00F7542D" w:rsidRDefault="00F7542D" w:rsidP="00CC3916">
      <w:pPr>
        <w:pStyle w:val="Default"/>
        <w:ind w:left="1416"/>
        <w:rPr>
          <w:sz w:val="20"/>
          <w:szCs w:val="20"/>
        </w:rPr>
      </w:pPr>
      <w:r w:rsidRPr="00F7542D">
        <w:rPr>
          <w:sz w:val="20"/>
          <w:szCs w:val="20"/>
        </w:rPr>
        <w:t>Musí být zpracován projekt větrání, a to podle rozsahu a stavebního řešení objektu, včetně technické zprávy.</w:t>
      </w:r>
    </w:p>
    <w:p w14:paraId="741CB077" w14:textId="77777777" w:rsidR="00175D89" w:rsidRDefault="00175D89" w:rsidP="00CC3916">
      <w:pPr>
        <w:pStyle w:val="Default"/>
        <w:rPr>
          <w:sz w:val="20"/>
          <w:szCs w:val="20"/>
        </w:rPr>
      </w:pPr>
    </w:p>
    <w:p w14:paraId="7591F71F" w14:textId="0985FBE2" w:rsidR="00F7542D" w:rsidRPr="00175D89" w:rsidRDefault="00F7542D" w:rsidP="00CC3916">
      <w:pPr>
        <w:pStyle w:val="Default"/>
        <w:ind w:firstLine="708"/>
        <w:rPr>
          <w:b/>
          <w:bCs/>
          <w:sz w:val="20"/>
          <w:szCs w:val="20"/>
        </w:rPr>
      </w:pPr>
      <w:r w:rsidRPr="00175D89">
        <w:rPr>
          <w:b/>
          <w:bCs/>
          <w:sz w:val="20"/>
          <w:szCs w:val="20"/>
        </w:rPr>
        <w:t>D.  Vytápění</w:t>
      </w:r>
    </w:p>
    <w:p w14:paraId="7BC25EAA" w14:textId="77777777" w:rsidR="00F7542D" w:rsidRPr="00175D89" w:rsidRDefault="00F7542D" w:rsidP="00CC3916">
      <w:pPr>
        <w:pStyle w:val="Default"/>
        <w:rPr>
          <w:b/>
          <w:bCs/>
          <w:sz w:val="20"/>
          <w:szCs w:val="20"/>
        </w:rPr>
      </w:pPr>
    </w:p>
    <w:p w14:paraId="6AB68A14" w14:textId="1DA7E629" w:rsidR="00F7542D" w:rsidRDefault="00F7542D" w:rsidP="00CC3916">
      <w:pPr>
        <w:pStyle w:val="Default"/>
        <w:ind w:firstLine="708"/>
        <w:rPr>
          <w:b/>
          <w:bCs/>
          <w:sz w:val="20"/>
          <w:szCs w:val="20"/>
        </w:rPr>
      </w:pPr>
      <w:r w:rsidRPr="00175D89">
        <w:rPr>
          <w:b/>
          <w:bCs/>
          <w:sz w:val="20"/>
          <w:szCs w:val="20"/>
        </w:rPr>
        <w:t xml:space="preserve">E.  Osvětlení </w:t>
      </w:r>
    </w:p>
    <w:p w14:paraId="24E1826A" w14:textId="77777777" w:rsidR="00175D89" w:rsidRPr="00175D89" w:rsidRDefault="00175D89" w:rsidP="00CC3916">
      <w:pPr>
        <w:pStyle w:val="Default"/>
        <w:rPr>
          <w:b/>
          <w:bCs/>
          <w:sz w:val="20"/>
          <w:szCs w:val="20"/>
        </w:rPr>
      </w:pPr>
    </w:p>
    <w:p w14:paraId="77DC17E0" w14:textId="4D357C2D" w:rsidR="00F7542D" w:rsidRPr="00F7542D" w:rsidRDefault="00F7542D" w:rsidP="00CC3916">
      <w:pPr>
        <w:pStyle w:val="Default"/>
        <w:ind w:left="1416" w:hanging="708"/>
        <w:rPr>
          <w:sz w:val="20"/>
          <w:szCs w:val="20"/>
        </w:rPr>
      </w:pPr>
      <w:r w:rsidRPr="00F7542D">
        <w:rPr>
          <w:sz w:val="20"/>
          <w:szCs w:val="20"/>
        </w:rPr>
        <w:t>-</w:t>
      </w:r>
      <w:r w:rsidRPr="00F7542D">
        <w:rPr>
          <w:sz w:val="20"/>
          <w:szCs w:val="20"/>
        </w:rPr>
        <w:tab/>
        <w:t>způsob zajištění osvětlení v místnostech, typy osvětlení (denní, umělé nebo sdružené), včetně intenzity dle příslušných norem</w:t>
      </w:r>
      <w:r w:rsidR="00175D89">
        <w:rPr>
          <w:sz w:val="20"/>
          <w:szCs w:val="20"/>
        </w:rPr>
        <w:t>.</w:t>
      </w:r>
    </w:p>
    <w:p w14:paraId="518CDAD2" w14:textId="77777777" w:rsidR="00F7542D" w:rsidRPr="00F7542D" w:rsidRDefault="00F7542D" w:rsidP="00CC3916">
      <w:pPr>
        <w:pStyle w:val="Default"/>
        <w:rPr>
          <w:sz w:val="20"/>
          <w:szCs w:val="20"/>
        </w:rPr>
      </w:pPr>
    </w:p>
    <w:p w14:paraId="23B37A3D" w14:textId="17CD0F45" w:rsidR="00F7542D" w:rsidRPr="00175D89" w:rsidRDefault="00F7542D" w:rsidP="00CC3916">
      <w:pPr>
        <w:pStyle w:val="Default"/>
        <w:ind w:firstLine="708"/>
        <w:rPr>
          <w:b/>
          <w:bCs/>
          <w:sz w:val="20"/>
          <w:szCs w:val="20"/>
        </w:rPr>
      </w:pPr>
      <w:r w:rsidRPr="00175D89">
        <w:rPr>
          <w:b/>
          <w:bCs/>
          <w:sz w:val="20"/>
          <w:szCs w:val="20"/>
        </w:rPr>
        <w:t>F.   Světlá výška prostor</w:t>
      </w:r>
    </w:p>
    <w:p w14:paraId="376548BB" w14:textId="77777777" w:rsidR="00F7542D" w:rsidRPr="00F7542D" w:rsidRDefault="00F7542D" w:rsidP="00CC3916">
      <w:pPr>
        <w:pStyle w:val="Default"/>
        <w:rPr>
          <w:sz w:val="20"/>
          <w:szCs w:val="20"/>
        </w:rPr>
      </w:pPr>
    </w:p>
    <w:p w14:paraId="536F0E5C" w14:textId="77777777" w:rsidR="00175D89" w:rsidRDefault="00175D89" w:rsidP="00CC3916">
      <w:pPr>
        <w:pStyle w:val="Default"/>
        <w:rPr>
          <w:b/>
          <w:bCs/>
          <w:sz w:val="20"/>
          <w:szCs w:val="20"/>
        </w:rPr>
      </w:pPr>
    </w:p>
    <w:p w14:paraId="43A40E37" w14:textId="0ECC6C9A" w:rsidR="00F7542D" w:rsidRPr="00175D89" w:rsidRDefault="00F7542D" w:rsidP="00CC3916">
      <w:pPr>
        <w:pStyle w:val="Default"/>
        <w:ind w:firstLine="708"/>
        <w:rPr>
          <w:b/>
          <w:bCs/>
          <w:sz w:val="20"/>
          <w:szCs w:val="20"/>
        </w:rPr>
      </w:pPr>
      <w:r w:rsidRPr="00175D89">
        <w:rPr>
          <w:b/>
          <w:bCs/>
          <w:sz w:val="20"/>
          <w:szCs w:val="20"/>
        </w:rPr>
        <w:t>G.  Hlučnost</w:t>
      </w:r>
    </w:p>
    <w:p w14:paraId="41BD67EF" w14:textId="242BB7AB" w:rsidR="00F7542D" w:rsidRPr="00F7542D" w:rsidRDefault="00F7542D" w:rsidP="00CC3916">
      <w:pPr>
        <w:pStyle w:val="Default"/>
        <w:ind w:left="1416" w:hanging="708"/>
        <w:rPr>
          <w:sz w:val="20"/>
          <w:szCs w:val="20"/>
        </w:rPr>
      </w:pPr>
      <w:r w:rsidRPr="00F7542D">
        <w:rPr>
          <w:sz w:val="20"/>
          <w:szCs w:val="20"/>
        </w:rPr>
        <w:t>-</w:t>
      </w:r>
      <w:r w:rsidRPr="00F7542D">
        <w:rPr>
          <w:sz w:val="20"/>
          <w:szCs w:val="20"/>
        </w:rPr>
        <w:tab/>
        <w:t>pokud je stavba zdrojem hlukové zátěže, je potřeba doložit, zda a jakým způsobem bude zajištěno plnění hygienických limitů hluku stanovených v nařízení vlády ČR č. 272/2011Sb., o ochraně zdraví před nepříznivými účinky hluku a vibrací</w:t>
      </w:r>
      <w:r w:rsidR="00175D89">
        <w:rPr>
          <w:sz w:val="20"/>
          <w:szCs w:val="20"/>
        </w:rPr>
        <w:t>.</w:t>
      </w:r>
    </w:p>
    <w:p w14:paraId="1A4903E8" w14:textId="77777777" w:rsidR="00F7542D" w:rsidRPr="00175D89" w:rsidRDefault="00F7542D" w:rsidP="00CC3916">
      <w:pPr>
        <w:pStyle w:val="Default"/>
        <w:rPr>
          <w:b/>
          <w:bCs/>
          <w:sz w:val="20"/>
          <w:szCs w:val="20"/>
        </w:rPr>
      </w:pPr>
    </w:p>
    <w:p w14:paraId="7E27AB14" w14:textId="3C31D7E3" w:rsidR="00F7542D" w:rsidRDefault="00F7542D" w:rsidP="00CC3916">
      <w:pPr>
        <w:pStyle w:val="Default"/>
        <w:ind w:firstLine="708"/>
        <w:rPr>
          <w:b/>
          <w:bCs/>
          <w:sz w:val="20"/>
          <w:szCs w:val="20"/>
        </w:rPr>
      </w:pPr>
      <w:r w:rsidRPr="00175D89">
        <w:rPr>
          <w:b/>
          <w:bCs/>
          <w:sz w:val="20"/>
          <w:szCs w:val="20"/>
        </w:rPr>
        <w:t>H.  Zázemí pro personál, úklid</w:t>
      </w:r>
    </w:p>
    <w:p w14:paraId="5F340537" w14:textId="77777777" w:rsidR="00175D89" w:rsidRPr="00175D89" w:rsidRDefault="00175D89" w:rsidP="00CC3916">
      <w:pPr>
        <w:pStyle w:val="Default"/>
        <w:rPr>
          <w:b/>
          <w:bCs/>
          <w:sz w:val="20"/>
          <w:szCs w:val="20"/>
        </w:rPr>
      </w:pPr>
    </w:p>
    <w:p w14:paraId="52DB0943" w14:textId="00A2B454" w:rsidR="00F7542D" w:rsidRDefault="00F7542D" w:rsidP="00CC3916">
      <w:pPr>
        <w:pStyle w:val="Default"/>
        <w:ind w:left="1416" w:hanging="708"/>
        <w:rPr>
          <w:sz w:val="20"/>
          <w:szCs w:val="20"/>
        </w:rPr>
      </w:pPr>
      <w:r w:rsidRPr="00F7542D">
        <w:rPr>
          <w:sz w:val="20"/>
          <w:szCs w:val="20"/>
        </w:rPr>
        <w:t>-</w:t>
      </w:r>
      <w:r w:rsidRPr="00F7542D">
        <w:rPr>
          <w:sz w:val="20"/>
          <w:szCs w:val="20"/>
        </w:rPr>
        <w:tab/>
        <w:t>počet personálu, směnnost (při více směnném provozu uvést počet zaměstnanců v nejsilněji obsazené směně s rozlišením počtu mužů a žen)</w:t>
      </w:r>
      <w:r w:rsidR="00175D89">
        <w:rPr>
          <w:sz w:val="20"/>
          <w:szCs w:val="20"/>
        </w:rPr>
        <w:t>,</w:t>
      </w:r>
    </w:p>
    <w:p w14:paraId="7CECBAA7" w14:textId="52EE342A" w:rsidR="00335265" w:rsidRPr="00CC3916" w:rsidRDefault="00335265" w:rsidP="00CC3916">
      <w:pPr>
        <w:pStyle w:val="Default"/>
        <w:ind w:left="1416" w:hanging="708"/>
        <w:rPr>
          <w:color w:val="auto"/>
          <w:sz w:val="20"/>
          <w:szCs w:val="20"/>
        </w:rPr>
      </w:pPr>
      <w:r w:rsidRPr="00CC3916">
        <w:rPr>
          <w:color w:val="auto"/>
          <w:sz w:val="20"/>
          <w:szCs w:val="20"/>
        </w:rPr>
        <w:t>-           předpokládaná provozní doba</w:t>
      </w:r>
    </w:p>
    <w:p w14:paraId="550F0209" w14:textId="34F4F2D7" w:rsidR="00F7542D" w:rsidRPr="00F7542D" w:rsidRDefault="00F7542D" w:rsidP="00CC3916">
      <w:pPr>
        <w:pStyle w:val="Default"/>
        <w:ind w:left="1416" w:hanging="708"/>
        <w:rPr>
          <w:sz w:val="20"/>
          <w:szCs w:val="20"/>
        </w:rPr>
      </w:pPr>
      <w:r w:rsidRPr="00F7542D">
        <w:rPr>
          <w:sz w:val="20"/>
          <w:szCs w:val="20"/>
        </w:rPr>
        <w:t>-</w:t>
      </w:r>
      <w:r w:rsidRPr="00F7542D">
        <w:rPr>
          <w:sz w:val="20"/>
          <w:szCs w:val="20"/>
        </w:rPr>
        <w:tab/>
        <w:t xml:space="preserve">hygienické zařízení pro personál v základním provedení zahrnuje WC s předsíní, šatnu, </w:t>
      </w:r>
      <w:proofErr w:type="gramStart"/>
      <w:r w:rsidRPr="00F7542D">
        <w:rPr>
          <w:sz w:val="20"/>
          <w:szCs w:val="20"/>
        </w:rPr>
        <w:t>um</w:t>
      </w:r>
      <w:r w:rsidR="00763F5A">
        <w:rPr>
          <w:sz w:val="20"/>
          <w:szCs w:val="20"/>
        </w:rPr>
        <w:t>ý</w:t>
      </w:r>
      <w:r w:rsidRPr="00F7542D">
        <w:rPr>
          <w:sz w:val="20"/>
          <w:szCs w:val="20"/>
        </w:rPr>
        <w:t>várnu</w:t>
      </w:r>
      <w:proofErr w:type="gramEnd"/>
      <w:r w:rsidRPr="00F7542D">
        <w:rPr>
          <w:sz w:val="20"/>
          <w:szCs w:val="20"/>
        </w:rPr>
        <w:t xml:space="preserve"> popř. sprchy, podle potřeby místnost pro odpočinek</w:t>
      </w:r>
      <w:r w:rsidR="00175D89">
        <w:rPr>
          <w:sz w:val="20"/>
          <w:szCs w:val="20"/>
        </w:rPr>
        <w:t>,</w:t>
      </w:r>
    </w:p>
    <w:p w14:paraId="3BCDEA90" w14:textId="64197849" w:rsidR="00F7542D" w:rsidRPr="00F7542D" w:rsidRDefault="00F7542D" w:rsidP="00CC3916">
      <w:pPr>
        <w:pStyle w:val="Default"/>
        <w:ind w:firstLine="708"/>
        <w:rPr>
          <w:sz w:val="20"/>
          <w:szCs w:val="20"/>
        </w:rPr>
      </w:pPr>
      <w:r w:rsidRPr="00F7542D">
        <w:rPr>
          <w:sz w:val="20"/>
          <w:szCs w:val="20"/>
        </w:rPr>
        <w:t>-</w:t>
      </w:r>
      <w:r w:rsidRPr="00F7542D">
        <w:rPr>
          <w:sz w:val="20"/>
          <w:szCs w:val="20"/>
        </w:rPr>
        <w:tab/>
        <w:t>úklidová místnost s výlevkou s přívodem teplé a studené vody</w:t>
      </w:r>
      <w:r w:rsidR="00175D89">
        <w:rPr>
          <w:sz w:val="20"/>
          <w:szCs w:val="20"/>
        </w:rPr>
        <w:t>.</w:t>
      </w:r>
    </w:p>
    <w:p w14:paraId="65AC613D" w14:textId="77777777" w:rsidR="00F7542D" w:rsidRPr="00F7542D" w:rsidRDefault="00F7542D" w:rsidP="00CC3916">
      <w:pPr>
        <w:pStyle w:val="Default"/>
        <w:rPr>
          <w:sz w:val="20"/>
          <w:szCs w:val="20"/>
        </w:rPr>
      </w:pPr>
    </w:p>
    <w:p w14:paraId="77416EA5" w14:textId="77777777" w:rsidR="00175D89" w:rsidRDefault="00175D89" w:rsidP="00CC3916">
      <w:pPr>
        <w:pStyle w:val="Default"/>
        <w:rPr>
          <w:sz w:val="20"/>
          <w:szCs w:val="20"/>
        </w:rPr>
      </w:pPr>
    </w:p>
    <w:p w14:paraId="1151EBB6" w14:textId="77777777" w:rsidR="00175D89" w:rsidRDefault="00175D89" w:rsidP="00CC3916">
      <w:pPr>
        <w:pStyle w:val="Default"/>
        <w:rPr>
          <w:sz w:val="20"/>
          <w:szCs w:val="20"/>
        </w:rPr>
      </w:pPr>
    </w:p>
    <w:p w14:paraId="211B5394" w14:textId="243E9E76" w:rsidR="00F7542D" w:rsidRPr="00F7542D" w:rsidRDefault="00F7542D" w:rsidP="00CC3916">
      <w:pPr>
        <w:pStyle w:val="Default"/>
        <w:rPr>
          <w:sz w:val="20"/>
          <w:szCs w:val="20"/>
        </w:rPr>
      </w:pPr>
      <w:r w:rsidRPr="00F7542D">
        <w:rPr>
          <w:sz w:val="20"/>
          <w:szCs w:val="20"/>
        </w:rPr>
        <w:t>Zároveň je nutno upozornit, že shora uvedený výčet požadavků se týká pouze hledisek hygienických.</w:t>
      </w:r>
    </w:p>
    <w:p w14:paraId="30621641" w14:textId="77777777" w:rsidR="00F7542D" w:rsidRPr="00F7542D" w:rsidRDefault="00F7542D" w:rsidP="00CC3916">
      <w:pPr>
        <w:pStyle w:val="Default"/>
        <w:rPr>
          <w:sz w:val="20"/>
          <w:szCs w:val="20"/>
        </w:rPr>
      </w:pPr>
      <w:r w:rsidRPr="00F7542D">
        <w:rPr>
          <w:sz w:val="20"/>
          <w:szCs w:val="20"/>
        </w:rPr>
        <w:t>Požadavky jiných schvalovacích a dotčených orgánů, včetně podrobných technických požadavků pro zpracování projektové dokumentace je nutno splnit podle dalších předpisů.</w:t>
      </w:r>
    </w:p>
    <w:p w14:paraId="3DFC8C03" w14:textId="77777777" w:rsidR="00F7542D" w:rsidRPr="00F7542D" w:rsidRDefault="00F7542D" w:rsidP="00CC3916">
      <w:pPr>
        <w:pStyle w:val="Default"/>
        <w:rPr>
          <w:sz w:val="20"/>
          <w:szCs w:val="20"/>
        </w:rPr>
      </w:pPr>
    </w:p>
    <w:p w14:paraId="1C94251C" w14:textId="77777777" w:rsidR="00F7542D" w:rsidRPr="00F7542D" w:rsidRDefault="00F7542D" w:rsidP="00CC3916">
      <w:pPr>
        <w:pStyle w:val="Default"/>
        <w:rPr>
          <w:sz w:val="20"/>
          <w:szCs w:val="20"/>
        </w:rPr>
      </w:pPr>
      <w:r w:rsidRPr="00F7542D">
        <w:rPr>
          <w:sz w:val="20"/>
          <w:szCs w:val="20"/>
        </w:rPr>
        <w:t>Stanovisko orgánu ochrany veřejného zdraví slouží jako podklad pro vydání rozhodnutí příslušného stavebního úřadu.</w:t>
      </w:r>
    </w:p>
    <w:p w14:paraId="7A606ABA" w14:textId="77777777" w:rsidR="00F7542D" w:rsidRPr="00F7542D" w:rsidRDefault="00F7542D" w:rsidP="00CC3916">
      <w:pPr>
        <w:pStyle w:val="Default"/>
        <w:rPr>
          <w:sz w:val="20"/>
          <w:szCs w:val="20"/>
        </w:rPr>
      </w:pPr>
    </w:p>
    <w:sectPr w:rsidR="00F7542D" w:rsidRPr="00F7542D" w:rsidSect="00B4554B">
      <w:footerReference w:type="even" r:id="rId8"/>
      <w:headerReference w:type="first" r:id="rId9"/>
      <w:footerReference w:type="first" r:id="rId10"/>
      <w:pgSz w:w="11906" w:h="17338"/>
      <w:pgMar w:top="1417" w:right="1417" w:bottom="1417" w:left="1417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1460" w14:textId="77777777" w:rsidR="00213288" w:rsidRDefault="00213288" w:rsidP="00037E6A">
      <w:pPr>
        <w:spacing w:after="0" w:line="240" w:lineRule="auto"/>
      </w:pPr>
      <w:r>
        <w:separator/>
      </w:r>
    </w:p>
  </w:endnote>
  <w:endnote w:type="continuationSeparator" w:id="0">
    <w:p w14:paraId="0C5C5475" w14:textId="77777777" w:rsidR="00213288" w:rsidRDefault="00213288" w:rsidP="0003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054442"/>
      <w:docPartObj>
        <w:docPartGallery w:val="Page Numbers (Bottom of Page)"/>
        <w:docPartUnique/>
      </w:docPartObj>
    </w:sdtPr>
    <w:sdtEndPr/>
    <w:sdtContent>
      <w:p w14:paraId="0B1C3660" w14:textId="509E4DD7" w:rsidR="007F6F36" w:rsidRDefault="007F6F3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5792022"/>
      <w:docPartObj>
        <w:docPartGallery w:val="Page Numbers (Bottom of Page)"/>
        <w:docPartUnique/>
      </w:docPartObj>
    </w:sdtPr>
    <w:sdtEndPr/>
    <w:sdtContent>
      <w:p w14:paraId="4345A7FC" w14:textId="5696F1D6" w:rsidR="00025956" w:rsidRDefault="0002595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7291A0" w14:textId="77777777" w:rsidR="007F6F36" w:rsidRDefault="007F6F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0689" w14:textId="77777777" w:rsidR="00213288" w:rsidRDefault="00213288" w:rsidP="00037E6A">
      <w:pPr>
        <w:spacing w:after="0" w:line="240" w:lineRule="auto"/>
      </w:pPr>
      <w:r>
        <w:separator/>
      </w:r>
    </w:p>
  </w:footnote>
  <w:footnote w:type="continuationSeparator" w:id="0">
    <w:p w14:paraId="79C032CA" w14:textId="77777777" w:rsidR="00213288" w:rsidRDefault="00213288" w:rsidP="0003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7329" w14:textId="6EE37C9E" w:rsidR="000D25CC" w:rsidRDefault="00DE0D4C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480AC4" wp14:editId="4CA19C12">
          <wp:simplePos x="0" y="0"/>
          <wp:positionH relativeFrom="margin">
            <wp:align>right</wp:align>
          </wp:positionH>
          <wp:positionV relativeFrom="paragraph">
            <wp:posOffset>-231775</wp:posOffset>
          </wp:positionV>
          <wp:extent cx="2261235" cy="459105"/>
          <wp:effectExtent l="0" t="0" r="0" b="0"/>
          <wp:wrapSquare wrapText="bothSides"/>
          <wp:docPr id="7" name="Obrázek 7" descr="Obsah obrázku Grafika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bsah obrázku Grafika, grafický design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C97"/>
    <w:multiLevelType w:val="hybridMultilevel"/>
    <w:tmpl w:val="495E0522"/>
    <w:lvl w:ilvl="0" w:tplc="8140DD0A">
      <w:start w:val="1"/>
      <w:numFmt w:val="upperLetter"/>
      <w:lvlText w:val="%1."/>
      <w:lvlJc w:val="left"/>
      <w:pPr>
        <w:ind w:left="8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24" w:hanging="360"/>
      </w:pPr>
    </w:lvl>
    <w:lvl w:ilvl="2" w:tplc="0405001B" w:tentative="1">
      <w:start w:val="1"/>
      <w:numFmt w:val="lowerRoman"/>
      <w:lvlText w:val="%3."/>
      <w:lvlJc w:val="right"/>
      <w:pPr>
        <w:ind w:left="2244" w:hanging="180"/>
      </w:pPr>
    </w:lvl>
    <w:lvl w:ilvl="3" w:tplc="0405000F" w:tentative="1">
      <w:start w:val="1"/>
      <w:numFmt w:val="decimal"/>
      <w:lvlText w:val="%4."/>
      <w:lvlJc w:val="left"/>
      <w:pPr>
        <w:ind w:left="2964" w:hanging="360"/>
      </w:pPr>
    </w:lvl>
    <w:lvl w:ilvl="4" w:tplc="04050019" w:tentative="1">
      <w:start w:val="1"/>
      <w:numFmt w:val="lowerLetter"/>
      <w:lvlText w:val="%5."/>
      <w:lvlJc w:val="left"/>
      <w:pPr>
        <w:ind w:left="3684" w:hanging="360"/>
      </w:pPr>
    </w:lvl>
    <w:lvl w:ilvl="5" w:tplc="0405001B" w:tentative="1">
      <w:start w:val="1"/>
      <w:numFmt w:val="lowerRoman"/>
      <w:lvlText w:val="%6."/>
      <w:lvlJc w:val="right"/>
      <w:pPr>
        <w:ind w:left="4404" w:hanging="180"/>
      </w:pPr>
    </w:lvl>
    <w:lvl w:ilvl="6" w:tplc="0405000F" w:tentative="1">
      <w:start w:val="1"/>
      <w:numFmt w:val="decimal"/>
      <w:lvlText w:val="%7."/>
      <w:lvlJc w:val="left"/>
      <w:pPr>
        <w:ind w:left="5124" w:hanging="360"/>
      </w:pPr>
    </w:lvl>
    <w:lvl w:ilvl="7" w:tplc="04050019" w:tentative="1">
      <w:start w:val="1"/>
      <w:numFmt w:val="lowerLetter"/>
      <w:lvlText w:val="%8."/>
      <w:lvlJc w:val="left"/>
      <w:pPr>
        <w:ind w:left="5844" w:hanging="360"/>
      </w:pPr>
    </w:lvl>
    <w:lvl w:ilvl="8" w:tplc="040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 w15:restartNumberingAfterBreak="0">
    <w:nsid w:val="0242509D"/>
    <w:multiLevelType w:val="hybridMultilevel"/>
    <w:tmpl w:val="22404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6202"/>
    <w:multiLevelType w:val="hybridMultilevel"/>
    <w:tmpl w:val="5E66F2DE"/>
    <w:lvl w:ilvl="0" w:tplc="28F257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05739"/>
    <w:multiLevelType w:val="hybridMultilevel"/>
    <w:tmpl w:val="9ECECBF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05DDB"/>
    <w:multiLevelType w:val="hybridMultilevel"/>
    <w:tmpl w:val="C84A5016"/>
    <w:lvl w:ilvl="0" w:tplc="2E3E6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70A7D"/>
    <w:multiLevelType w:val="hybridMultilevel"/>
    <w:tmpl w:val="39C6BD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B00BF4"/>
    <w:multiLevelType w:val="hybridMultilevel"/>
    <w:tmpl w:val="8EE42D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833FCA"/>
    <w:multiLevelType w:val="hybridMultilevel"/>
    <w:tmpl w:val="C9AC45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D7"/>
    <w:rsid w:val="00004C17"/>
    <w:rsid w:val="00025956"/>
    <w:rsid w:val="00037E6A"/>
    <w:rsid w:val="00057B03"/>
    <w:rsid w:val="000D25CC"/>
    <w:rsid w:val="000D53E5"/>
    <w:rsid w:val="00132B05"/>
    <w:rsid w:val="00134D78"/>
    <w:rsid w:val="00145E8F"/>
    <w:rsid w:val="00172B40"/>
    <w:rsid w:val="00175D89"/>
    <w:rsid w:val="001B0400"/>
    <w:rsid w:val="001B3843"/>
    <w:rsid w:val="001B6148"/>
    <w:rsid w:val="00213288"/>
    <w:rsid w:val="00237763"/>
    <w:rsid w:val="00330E44"/>
    <w:rsid w:val="00335265"/>
    <w:rsid w:val="003B3B6B"/>
    <w:rsid w:val="003C0E43"/>
    <w:rsid w:val="003F78E9"/>
    <w:rsid w:val="004157F6"/>
    <w:rsid w:val="004603AE"/>
    <w:rsid w:val="004C3C81"/>
    <w:rsid w:val="004F4B42"/>
    <w:rsid w:val="005048D9"/>
    <w:rsid w:val="00511B08"/>
    <w:rsid w:val="005439B0"/>
    <w:rsid w:val="00595DAC"/>
    <w:rsid w:val="005A3AC9"/>
    <w:rsid w:val="005C0936"/>
    <w:rsid w:val="005C0B93"/>
    <w:rsid w:val="006744F9"/>
    <w:rsid w:val="006C2CFA"/>
    <w:rsid w:val="007329CF"/>
    <w:rsid w:val="00763F5A"/>
    <w:rsid w:val="007A4864"/>
    <w:rsid w:val="007E1CB2"/>
    <w:rsid w:val="007E3FDF"/>
    <w:rsid w:val="007F6F36"/>
    <w:rsid w:val="008077AF"/>
    <w:rsid w:val="008424D5"/>
    <w:rsid w:val="008A71A1"/>
    <w:rsid w:val="008A7FF6"/>
    <w:rsid w:val="00951112"/>
    <w:rsid w:val="0096270A"/>
    <w:rsid w:val="009662DE"/>
    <w:rsid w:val="009863A0"/>
    <w:rsid w:val="009D0E2A"/>
    <w:rsid w:val="009F59BA"/>
    <w:rsid w:val="00A52BD1"/>
    <w:rsid w:val="00A90DCA"/>
    <w:rsid w:val="00A96B19"/>
    <w:rsid w:val="00B4554B"/>
    <w:rsid w:val="00B5060A"/>
    <w:rsid w:val="00B649B6"/>
    <w:rsid w:val="00B95BB0"/>
    <w:rsid w:val="00BD43B5"/>
    <w:rsid w:val="00BD701E"/>
    <w:rsid w:val="00BF4870"/>
    <w:rsid w:val="00C26981"/>
    <w:rsid w:val="00C653CF"/>
    <w:rsid w:val="00C71805"/>
    <w:rsid w:val="00CC3916"/>
    <w:rsid w:val="00CD1ECA"/>
    <w:rsid w:val="00DE0D4C"/>
    <w:rsid w:val="00E74D11"/>
    <w:rsid w:val="00E801E1"/>
    <w:rsid w:val="00F16B67"/>
    <w:rsid w:val="00F71306"/>
    <w:rsid w:val="00F7542D"/>
    <w:rsid w:val="00F92D91"/>
    <w:rsid w:val="00FB41D7"/>
    <w:rsid w:val="00FC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6F313"/>
  <w15:chartTrackingRefBased/>
  <w15:docId w15:val="{52B460A2-9933-4450-A2A1-B7A4F0BF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71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037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E6A"/>
  </w:style>
  <w:style w:type="paragraph" w:styleId="Zpat">
    <w:name w:val="footer"/>
    <w:basedOn w:val="Normln"/>
    <w:link w:val="ZpatChar"/>
    <w:uiPriority w:val="99"/>
    <w:unhideWhenUsed/>
    <w:rsid w:val="0003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E6A"/>
  </w:style>
  <w:style w:type="character" w:styleId="Zstupntext">
    <w:name w:val="Placeholder Text"/>
    <w:basedOn w:val="Standardnpsmoodstavce"/>
    <w:uiPriority w:val="99"/>
    <w:semiHidden/>
    <w:rsid w:val="00C269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18774-225A-43A5-ADA9-03502DA0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 Michal Ing.</dc:creator>
  <cp:keywords/>
  <dc:description/>
  <cp:lastModifiedBy>Kutějová Stanislava Ing.</cp:lastModifiedBy>
  <cp:revision>6</cp:revision>
  <cp:lastPrinted>2023-05-30T07:51:00Z</cp:lastPrinted>
  <dcterms:created xsi:type="dcterms:W3CDTF">2023-06-15T11:17:00Z</dcterms:created>
  <dcterms:modified xsi:type="dcterms:W3CDTF">2023-06-27T05:38:00Z</dcterms:modified>
</cp:coreProperties>
</file>